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250"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6480"/>
        <w:gridCol w:w="5076"/>
        <w:gridCol w:w="5076"/>
      </w:tblGrid>
      <w:tr>
        <w:trPr>
          <w:trHeight w:val="1251"/>
        </w:trPr>
        <w:tc>
          <w:tcPr>
            <w:tcW w:w="3618" w:type="dxa"/>
            <w:shd w:val="clear" w:color="auto" w:fill="FFFFFF"/>
            <w:tcMar>
              <w:top w:w="0" w:type="dxa"/>
              <w:left w:w="108" w:type="dxa"/>
              <w:bottom w:w="0" w:type="dxa"/>
              <w:right w:w="108" w:type="dxa"/>
            </w:tcMa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707390</wp:posOffset>
                      </wp:positionH>
                      <wp:positionV relativeFrom="paragraph">
                        <wp:posOffset>411480</wp:posOffset>
                      </wp:positionV>
                      <wp:extent cx="742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5.7pt,32.4pt" to="114.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" strokecolor="#4579b8 [3044]"/>
                  </w:pict>
                </mc:Fallback>
              </mc:AlternateContent>
            </w:r>
            <w:r>
              <w:rPr>
                <w:rFonts w:ascii="Times New Roman" w:eastAsia="Times New Roman" w:hAnsi="Times New Roman" w:cs="Times New Roman"/>
                <w:b/>
                <w:bCs/>
                <w:sz w:val="26"/>
                <w:szCs w:val="26"/>
              </w:rPr>
              <w:t>ỦY BAN NHÂN DÂN</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XÃ CẨM THỊNH</w:t>
            </w:r>
            <w:r>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mc:AlternateContent>
                <mc:Choice Requires="wps">
                  <w:drawing>
                    <wp:inline distT="0" distB="0" distL="0" distR="0">
                      <wp:extent cx="304800" cy="304800"/>
                      <wp:effectExtent l="0" t="0" r="0" b="0"/>
                      <wp:docPr id="3" name="Rectangle 3" descr="C:\Users\HHC\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AD0Z5LqAgAAAQYAAA4AAAAAAAAA&#10;AAAAAAAALgIAAGRycy9lMm9Eb2MueG1sUEsBAi0AFAAGAAgAAAAhAEyg6SzYAAAAAwEAAA8AAAAA&#10;AAAAAAAAAAAARAUAAGRycy9kb3ducmV2LnhtbFBLBQYAAAAABAAEAPMAAABJBgAAAAA=&#10;" filled="f" stroked="f">
                      <o:lock v:ext="edit" aspectratio="t"/>
                      <w10:anchorlock/>
                    </v:rect>
                  </w:pict>
                </mc:Fallback>
              </mc:AlternateContent>
            </w:r>
          </w:p>
        </w:tc>
        <w:tc>
          <w:tcPr>
            <w:tcW w:w="6480" w:type="dxa"/>
            <w:shd w:val="clear" w:color="auto" w:fill="FFFFFF"/>
            <w:tcMar>
              <w:top w:w="0" w:type="dxa"/>
              <w:left w:w="108" w:type="dxa"/>
              <w:bottom w:w="0" w:type="dxa"/>
              <w:right w:w="108" w:type="dxa"/>
            </w:tcMar>
            <w:hideMark/>
          </w:tcPr>
          <w:p>
            <w:pPr>
              <w:spacing w:after="0" w:line="28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819784</wp:posOffset>
                      </wp:positionH>
                      <wp:positionV relativeFrom="paragraph">
                        <wp:posOffset>411480</wp:posOffset>
                      </wp:positionV>
                      <wp:extent cx="23145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4.55pt,32.4pt" to="246.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" strokecolor="#4579b8 [3044]"/>
                  </w:pict>
                </mc:Fallback>
              </mc:AlternateContent>
            </w:r>
            <w:r>
              <w:rPr>
                <w:rFonts w:ascii="Times New Roman" w:eastAsia="Times New Roman" w:hAnsi="Times New Roman" w:cs="Times New Roman"/>
                <w:b/>
                <w:bCs/>
                <w:sz w:val="26"/>
                <w:szCs w:val="26"/>
              </w:rPr>
              <w:t>CỘNG HÒA XÃ HỘI CHỦ NGHĨA VIỆT NAM</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Độc lập – Tự do – Hạnh phúc</w:t>
            </w:r>
            <w:r>
              <w:rPr>
                <w:rFonts w:ascii="Times New Roman" w:eastAsia="Times New Roman" w:hAnsi="Times New Roman" w:cs="Times New Roman"/>
                <w:sz w:val="28"/>
                <w:szCs w:val="28"/>
              </w:rPr>
              <w:br/>
            </w:r>
          </w:p>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Cẩm Thịnh, ngày </w:t>
            </w:r>
            <w:r>
              <w:rPr>
                <w:rFonts w:ascii="Times New Roman" w:eastAsia="Times New Roman" w:hAnsi="Times New Roman" w:cs="Times New Roman"/>
                <w:i/>
                <w:iCs/>
                <w:sz w:val="28"/>
                <w:szCs w:val="28"/>
                <w:lang w:val="vi-VN"/>
              </w:rPr>
              <w:t>03</w:t>
            </w:r>
            <w:r>
              <w:rPr>
                <w:rFonts w:ascii="Times New Roman" w:eastAsia="Times New Roman" w:hAnsi="Times New Roman" w:cs="Times New Roman"/>
                <w:i/>
                <w:iCs/>
                <w:sz w:val="28"/>
                <w:szCs w:val="28"/>
              </w:rPr>
              <w:t xml:space="preserve"> tháng 03 năm 2024</w:t>
            </w:r>
            <w:r>
              <w:rPr>
                <w:rFonts w:ascii="Times New Roman" w:eastAsia="Times New Roman" w:hAnsi="Times New Roman" w:cs="Times New Roman"/>
                <w:sz w:val="28"/>
                <w:szCs w:val="28"/>
              </w:rPr>
              <w:br/>
            </w:r>
          </w:p>
        </w:tc>
        <w:tc>
          <w:tcPr>
            <w:tcW w:w="5076" w:type="dxa"/>
            <w:shd w:val="clear" w:color="auto" w:fill="FFFFFF"/>
            <w:tcMar>
              <w:top w:w="0" w:type="dxa"/>
              <w:left w:w="108" w:type="dxa"/>
              <w:bottom w:w="0" w:type="dxa"/>
              <w:right w:w="108" w:type="dxa"/>
            </w:tcMa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76" w:type="dxa"/>
            <w:shd w:val="clear" w:color="auto" w:fill="FFFFFF"/>
            <w:tcMar>
              <w:top w:w="0" w:type="dxa"/>
              <w:left w:w="108" w:type="dxa"/>
              <w:bottom w:w="0" w:type="dxa"/>
              <w:right w:w="108" w:type="dxa"/>
            </w:tcMa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pPr>
        <w:pStyle w:val="Heading1"/>
        <w:spacing w:before="89"/>
        <w:ind w:left="709" w:right="425" w:firstLine="0"/>
        <w:jc w:val="center"/>
      </w:pPr>
      <w:r>
        <w:t>CHƯƠNG TRÌNH CÔNG TÁC THÁNG 03 NĂM 2024</w:t>
      </w:r>
    </w:p>
    <w:p>
      <w:pPr>
        <w:widowControl w:val="0"/>
        <w:autoSpaceDE w:val="0"/>
        <w:autoSpaceDN w:val="0"/>
        <w:spacing w:after="0" w:line="360" w:lineRule="exact"/>
        <w:rPr>
          <w:rFonts w:ascii="Times New Roman" w:eastAsia="Times New Roman" w:hAnsi="Times New Roman" w:cs="Times New Roman"/>
          <w:b/>
          <w:sz w:val="34"/>
          <w:szCs w:val="28"/>
        </w:rPr>
      </w:pPr>
    </w:p>
    <w:p>
      <w:pPr>
        <w:widowControl w:val="0"/>
        <w:autoSpaceDE w:val="0"/>
        <w:autoSpaceDN w:val="0"/>
        <w:spacing w:after="0" w:line="380" w:lineRule="exact"/>
        <w:ind w:firstLine="709"/>
        <w:rPr>
          <w:rFonts w:ascii="Times New Roman" w:hAnsi="Times New Roman" w:cs="Times New Roman"/>
          <w:b/>
          <w:sz w:val="28"/>
        </w:rPr>
      </w:pPr>
      <w:r>
        <w:rPr>
          <w:rFonts w:ascii="Times New Roman" w:eastAsia="Times New Roman" w:hAnsi="Times New Roman" w:cs="Times New Roman"/>
          <w:b/>
          <w:sz w:val="28"/>
          <w:szCs w:val="28"/>
        </w:rPr>
        <w:t>I.</w:t>
      </w:r>
      <w:r>
        <w:rPr>
          <w:rFonts w:ascii="Times New Roman" w:eastAsia="Times New Roman" w:hAnsi="Times New Roman" w:cs="Times New Roman"/>
          <w:b/>
          <w:sz w:val="34"/>
          <w:szCs w:val="28"/>
        </w:rPr>
        <w:t xml:space="preserve"> </w:t>
      </w:r>
      <w:r>
        <w:rPr>
          <w:rFonts w:ascii="Times New Roman" w:hAnsi="Times New Roman" w:cs="Times New Roman"/>
          <w:b/>
          <w:sz w:val="28"/>
        </w:rPr>
        <w:t>MỘT SỐ NHIỆM VỤ TRỌNG</w:t>
      </w:r>
      <w:r>
        <w:rPr>
          <w:rFonts w:ascii="Times New Roman" w:hAnsi="Times New Roman" w:cs="Times New Roman"/>
          <w:b/>
          <w:spacing w:val="-6"/>
          <w:sz w:val="28"/>
        </w:rPr>
        <w:t xml:space="preserve"> </w:t>
      </w:r>
      <w:r>
        <w:rPr>
          <w:rFonts w:ascii="Times New Roman" w:hAnsi="Times New Roman" w:cs="Times New Roman"/>
          <w:b/>
          <w:sz w:val="28"/>
        </w:rPr>
        <w:t>TÂM</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b/>
          <w:spacing w:val="6"/>
          <w:sz w:val="28"/>
          <w:szCs w:val="28"/>
        </w:rPr>
        <w:t>1.</w:t>
      </w:r>
      <w:r>
        <w:rPr>
          <w:rFonts w:ascii="Times New Roman" w:eastAsia="Times New Roman" w:hAnsi="Times New Roman" w:cs="Times New Roman"/>
          <w:spacing w:val="6"/>
          <w:sz w:val="28"/>
          <w:szCs w:val="28"/>
        </w:rPr>
        <w:t xml:space="preserve"> Tập trung chỉ đạo, điều hành triển khai thực hiện các Nghị quyết, Chỉ thị, Chương trình, Đề án của Trung ương, tỉnh, huyện và của Đảng bộ; trong đó, chú trọng xây dựng, ban hành và tổ chức thực hiện đảm bảo đúng yêu cầu, thời gian. </w:t>
      </w:r>
    </w:p>
    <w:p>
      <w:pPr>
        <w:spacing w:after="0" w:line="38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Chỉ đạo triển khai thực hiện tốt kế hoạch sản xuất cây trồng vụ Xuân 2023 - 2024; tích cực phòng, chống đói rét và dịch bệnh cho đàn vật nuôi trên địa bàn. Tăng cường công tác trồng, chăm sóc, quản lý và bảo vệ rừng. Chỉ đạo triển khai thực hiện Chương trình MTQG xây dựng nông thôn mới năm 2024; thúc đẩy, hỗ trợ các cơ sở sản xuất hoàn thiện hoàn thiện đăng ký sản phẩm OCOP; thành lập HTX dịch vụ nông nghiệp và Tổ hợp tác trồng Dứa. </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Chỉ đạo đẩy</w:t>
      </w:r>
      <w:r>
        <w:rPr>
          <w:rFonts w:ascii="Times New Roman" w:eastAsia="Times New Roman" w:hAnsi="Times New Roman" w:cs="Times New Roman"/>
          <w:spacing w:val="6"/>
          <w:sz w:val="28"/>
          <w:szCs w:val="28"/>
        </w:rPr>
        <w:t xml:space="preserve"> nhanh tiến độ xây dựng các công trình giao thông, cải tạo trong trường học và tiến hành giải ngân kế hoạch đầu tư công. Tập trung phối hợp thực hiện các dự án lớn, trọng điểm, nhất là dự án cao tốc Bắc Nam đoạn qua địa bàn xã, dự án đường điện 500KV. </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b/>
          <w:spacing w:val="6"/>
          <w:sz w:val="28"/>
          <w:szCs w:val="28"/>
        </w:rPr>
        <w:t>4.</w:t>
      </w:r>
      <w:r>
        <w:rPr>
          <w:rFonts w:ascii="Times New Roman" w:eastAsia="Times New Roman" w:hAnsi="Times New Roman" w:cs="Times New Roman"/>
          <w:spacing w:val="6"/>
          <w:sz w:val="28"/>
          <w:szCs w:val="28"/>
        </w:rPr>
        <w:t xml:space="preserve"> Triển khai giao nhiệm vụ thu và nhiệm vụ chi Ngân sách Nhà nước năm 2024. Tiếp tục thực hiện các giải pháp thu Ngân sách Nhà nước trên địa bàn và kiểm soát chi ngân sách nhà nước đảm bảo tiết kiệm, hiệu quả. Trong đó, hoàn thành lập bộ thuế Phi Nông nghiệp.</w:t>
      </w:r>
    </w:p>
    <w:p>
      <w:pPr>
        <w:spacing w:after="0" w:line="38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Thực hiện tốt công tác quản lý nhà nước về tài nguyên và môi trường; tăng cường công tác quản lý và tập trung giải quyết triệt để các tồn tại, khó khăn, vướng mắc trong lĩnh vực tài nguyên và môi trường trên địa bàn. Hoàn chỉnh hồ sơ để tổ chức đấu giá QSD đất lần 1, giao đất ở cho nhân dân năm 2024.</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b/>
          <w:spacing w:val="6"/>
          <w:sz w:val="28"/>
          <w:szCs w:val="28"/>
        </w:rPr>
        <w:t>6.</w:t>
      </w:r>
      <w:r>
        <w:rPr>
          <w:rFonts w:ascii="Times New Roman" w:eastAsia="Times New Roman" w:hAnsi="Times New Roman" w:cs="Times New Roman"/>
          <w:spacing w:val="6"/>
          <w:sz w:val="28"/>
          <w:szCs w:val="28"/>
        </w:rPr>
        <w:t xml:space="preserve"> Chỉ đạo thực hiện các nhiệm vụ phát triển văn hóa, xã hội, bảo đảm an toàn, thiết thực, hiệu quả; hướng dẫn tổ chức các hoạt động, lễ kỷ niệm vui tươi, an toàn, tiết kiệm, hiệu quả. </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b/>
          <w:spacing w:val="6"/>
          <w:sz w:val="28"/>
          <w:szCs w:val="28"/>
        </w:rPr>
        <w:t>7.</w:t>
      </w:r>
      <w:r>
        <w:rPr>
          <w:rFonts w:ascii="Times New Roman" w:eastAsia="Times New Roman" w:hAnsi="Times New Roman" w:cs="Times New Roman"/>
          <w:spacing w:val="6"/>
          <w:sz w:val="28"/>
          <w:szCs w:val="28"/>
        </w:rPr>
        <w:t xml:space="preserve"> Thực hiện các giải pháp nâng cao năng lực hệ thống y tế; tăng cường công tác giám sát dịch bệnh, chủ động phòng, chống dịch bệnh trong dịp giao mùa, nâng cao chất lượng công tác khám, chữa bệnh tại trạm Y tế.</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b/>
          <w:spacing w:val="6"/>
          <w:sz w:val="28"/>
          <w:szCs w:val="28"/>
        </w:rPr>
        <w:t>8.</w:t>
      </w:r>
      <w:r>
        <w:rPr>
          <w:rFonts w:ascii="Times New Roman" w:eastAsia="Times New Roman" w:hAnsi="Times New Roman" w:cs="Times New Roman"/>
          <w:spacing w:val="6"/>
          <w:sz w:val="28"/>
          <w:szCs w:val="28"/>
        </w:rPr>
        <w:t xml:space="preserve"> Tiếp tục rà soát và củng cố và xây dựng các nội dung theo các tiêu chuẩn của trường học đạt chuẩn quốc gia, xây dựng nông thôn mới. Đẩy mạnh </w:t>
      </w:r>
      <w:r>
        <w:rPr>
          <w:rFonts w:ascii="Times New Roman" w:eastAsia="Times New Roman" w:hAnsi="Times New Roman" w:cs="Times New Roman"/>
          <w:spacing w:val="6"/>
          <w:sz w:val="28"/>
          <w:szCs w:val="28"/>
        </w:rPr>
        <w:lastRenderedPageBreak/>
        <w:t xml:space="preserve">các phong trào thi đua dạy tốt - học tốt. Tăng cường chỉ đạo công tác đảm bảo an ninh trật tự, an toàn trường học dịp đầu năm 2024. </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b/>
          <w:spacing w:val="6"/>
          <w:sz w:val="28"/>
          <w:szCs w:val="28"/>
        </w:rPr>
        <w:t>9.</w:t>
      </w:r>
      <w:r>
        <w:rPr>
          <w:rFonts w:ascii="Times New Roman" w:eastAsia="Times New Roman" w:hAnsi="Times New Roman" w:cs="Times New Roman"/>
          <w:spacing w:val="6"/>
          <w:sz w:val="28"/>
          <w:szCs w:val="28"/>
        </w:rPr>
        <w:t xml:space="preserve"> Triển khai toàn diện, đồng bộ, quyết liệt công tác cải cách hành chính, nhất là cải cách, cắt giảm thời gian giải quyết thủ tục hành chính. Phát động các phong trào thi đua chuyên đề của cấp trên ban hành. Chỉ đạo tiếp tục nâng cao hiệu lực, hiệu quả trong công tác chỉ đạo điều hành của chính quyền, tăng cường thực hiện kỷ luật, kỷ cương hành chính và văn hóa công vụ trên địa bàn năm 2024. </w:t>
      </w:r>
    </w:p>
    <w:p>
      <w:pPr>
        <w:spacing w:after="0" w:line="38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Pr>
          <w:rFonts w:ascii="Times New Roman" w:eastAsia="Times New Roman" w:hAnsi="Times New Roman" w:cs="Times New Roman"/>
          <w:sz w:val="28"/>
          <w:szCs w:val="28"/>
        </w:rPr>
        <w:t xml:space="preserve"> Chỉ đạo triển khai có hiệu quả, chất lượng công tác tư pháp. Thực hiện có hiệu quả công tác góp ý, thẩm định, nâng cao chất lượng công tác xây dựng văn bản; đẩy mạnh công tác tuyên truyền, phổ biến, giáo dục pháp luật, hòa giải ở cơ sở, xây dựng xã đạt chuẩn tiếp cận pháp luật. Triển khai kế hoạch thanh tra, kiểm tra có trọng tâm, trọng điểm tập trung vào các vấn đề bức xúc; thực hiện tốt công tác tiếp công dân, giải quyết đơn thư khiếu nại, tố cáo. </w:t>
      </w:r>
    </w:p>
    <w:p>
      <w:pPr>
        <w:spacing w:after="0" w:line="240" w:lineRule="auto"/>
        <w:ind w:firstLine="720"/>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II. DỰ KIẾN CHƯƠNG TRÌNH CÔNG TÁC</w:t>
      </w:r>
    </w:p>
    <w:tbl>
      <w:tblPr>
        <w:tblW w:w="11090" w:type="dxa"/>
        <w:tblInd w:w="-863" w:type="dxa"/>
        <w:shd w:val="clear" w:color="auto" w:fill="FFFFFF"/>
        <w:tblCellMar>
          <w:top w:w="15" w:type="dxa"/>
          <w:left w:w="15" w:type="dxa"/>
          <w:bottom w:w="15" w:type="dxa"/>
          <w:right w:w="15" w:type="dxa"/>
        </w:tblCellMar>
        <w:tblLook w:val="04A0" w:firstRow="1" w:lastRow="0" w:firstColumn="1" w:lastColumn="0" w:noHBand="0" w:noVBand="1"/>
      </w:tblPr>
      <w:tblGrid>
        <w:gridCol w:w="535"/>
        <w:gridCol w:w="883"/>
        <w:gridCol w:w="4284"/>
        <w:gridCol w:w="764"/>
        <w:gridCol w:w="820"/>
        <w:gridCol w:w="1696"/>
        <w:gridCol w:w="1770"/>
        <w:gridCol w:w="338"/>
      </w:tblGrid>
      <w:tr>
        <w:trPr>
          <w:gridAfter w:val="1"/>
          <w:wAfter w:w="338" w:type="dxa"/>
          <w:trHeight w:val="354"/>
        </w:trPr>
        <w:tc>
          <w:tcPr>
            <w:tcW w:w="141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Ngày, thứ</w:t>
            </w:r>
          </w:p>
        </w:tc>
        <w:tc>
          <w:tcPr>
            <w:tcW w:w="4284"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 dung công việc</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ind w:right="-52" w:hanging="139"/>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Lãnh đạo chủ trì/tham dự</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Bộ phận</w:t>
            </w:r>
          </w:p>
          <w:p>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chuẩn bị</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Địa điểm</w:t>
            </w:r>
          </w:p>
        </w:tc>
      </w:tr>
      <w:tr>
        <w:trPr>
          <w:gridAfter w:val="1"/>
          <w:wAfter w:w="338" w:type="dxa"/>
          <w:trHeight w:val="712"/>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01/</w:t>
            </w:r>
            <w:r>
              <w:rPr>
                <w:rFonts w:ascii="Times New Roman" w:hAnsi="Times New Roman" w:cs="Times New Roman"/>
                <w:sz w:val="26"/>
                <w:szCs w:val="26"/>
                <w:lang w:val="vi-VN"/>
              </w:rPr>
              <w:t>03</w:t>
            </w:r>
            <w:r>
              <w:rPr>
                <w:rFonts w:ascii="Times New Roman" w:hAnsi="Times New Roman" w:cs="Times New Roman"/>
                <w:sz w:val="26"/>
                <w:szCs w:val="26"/>
              </w:rPr>
              <w:t>/2024</w:t>
            </w:r>
            <w:r>
              <w:rPr>
                <w:rFonts w:ascii="Times New Roman" w:hAnsi="Times New Roman" w:cs="Times New Roman"/>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Chào cờ, triển khai nhiệm vụ tháng 03</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55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02/</w:t>
            </w:r>
            <w:r>
              <w:rPr>
                <w:rFonts w:ascii="Times New Roman" w:hAnsi="Times New Roman" w:cs="Times New Roman"/>
                <w:sz w:val="26"/>
                <w:szCs w:val="26"/>
                <w:lang w:val="vi-VN"/>
              </w:rPr>
              <w:t>03</w:t>
            </w:r>
            <w:r>
              <w:rPr>
                <w:rFonts w:ascii="Times New Roman" w:hAnsi="Times New Roman" w:cs="Times New Roman"/>
                <w:sz w:val="26"/>
                <w:szCs w:val="26"/>
              </w:rPr>
              <w:t>/2024</w:t>
            </w:r>
            <w:r>
              <w:rPr>
                <w:rFonts w:ascii="Times New Roman" w:hAnsi="Times New Roman" w:cs="Times New Roman"/>
                <w:sz w:val="26"/>
                <w:szCs w:val="26"/>
              </w:rPr>
              <w:br/>
              <w:t>(</w:t>
            </w:r>
            <w:r>
              <w:rPr>
                <w:rFonts w:ascii="Times New Roman" w:hAnsi="Times New Roman" w:cs="Times New Roman"/>
                <w:sz w:val="26"/>
                <w:szCs w:val="26"/>
                <w:lang w:val="vi-VN"/>
              </w:rPr>
              <w:t>Thứ</w:t>
            </w:r>
            <w:r>
              <w:rPr>
                <w:rFonts w:ascii="Times New Roman" w:hAnsi="Times New Roman" w:cs="Times New Roman"/>
                <w:sz w:val="26"/>
                <w:szCs w:val="26"/>
              </w:rPr>
              <w:t xml:space="preserve">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Tham gia ngày</w:t>
            </w:r>
            <w:r>
              <w:rPr>
                <w:rFonts w:ascii="Times New Roman" w:eastAsia="Times New Roman" w:hAnsi="Times New Roman" w:cs="Times New Roman"/>
                <w:spacing w:val="-4"/>
                <w:sz w:val="26"/>
                <w:szCs w:val="26"/>
                <w:lang w:val="vi-VN"/>
              </w:rPr>
              <w:t xml:space="preserve"> Thứ </w:t>
            </w:r>
            <w:r>
              <w:rPr>
                <w:rFonts w:ascii="Times New Roman" w:eastAsia="Times New Roman" w:hAnsi="Times New Roman" w:cs="Times New Roman"/>
                <w:spacing w:val="-4"/>
                <w:sz w:val="26"/>
                <w:szCs w:val="26"/>
              </w:rPr>
              <w:t>7 NTM tại các thôn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12"/>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03/03/2024</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Chỉ đạo xây dựng NTM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12"/>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04/03/2024</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pacing w:val="-4"/>
                <w:sz w:val="26"/>
                <w:szCs w:val="26"/>
              </w:rPr>
            </w:pPr>
            <w:r>
              <w:rPr>
                <w:rFonts w:ascii="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Phòng họp UBND xã</w:t>
            </w:r>
          </w:p>
        </w:tc>
      </w:tr>
      <w:tr>
        <w:trPr>
          <w:gridAfter w:val="1"/>
          <w:wAfter w:w="338" w:type="dxa"/>
          <w:trHeight w:hRule="exact" w:val="723"/>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r>
              <w:rPr>
                <w:rFonts w:ascii="Times New Roman" w:hAnsi="Times New Roman" w:cs="Times New Roman"/>
                <w:sz w:val="26"/>
                <w:szCs w:val="26"/>
                <w:lang w:val="vi-VN"/>
              </w:rPr>
              <w:t>03</w:t>
            </w:r>
            <w:r>
              <w:rPr>
                <w:rFonts w:ascii="Times New Roman" w:hAnsi="Times New Roman" w:cs="Times New Roman"/>
                <w:sz w:val="26"/>
                <w:szCs w:val="26"/>
              </w:rPr>
              <w:t>/2024</w:t>
            </w:r>
            <w:r>
              <w:rPr>
                <w:rFonts w:ascii="Times New Roman" w:hAnsi="Times New Roman" w:cs="Times New Roman"/>
                <w:sz w:val="26"/>
                <w:szCs w:val="26"/>
              </w:rPr>
              <w:br/>
              <w:t>(Thứ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pacing w:val="-4"/>
                <w:sz w:val="26"/>
                <w:szCs w:val="26"/>
              </w:rPr>
            </w:pPr>
            <w:r>
              <w:rPr>
                <w:rFonts w:ascii="Times New Roman" w:hAnsi="Times New Roman" w:cs="Times New Roman"/>
                <w:spacing w:val="-4"/>
                <w:sz w:val="26"/>
                <w:szCs w:val="26"/>
              </w:rPr>
              <w:t>Dự khai mạc giải bóng chuyền huyện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huyện</w:t>
            </w:r>
          </w:p>
        </w:tc>
      </w:tr>
      <w:tr>
        <w:trPr>
          <w:gridAfter w:val="1"/>
          <w:wAfter w:w="338" w:type="dxa"/>
          <w:trHeight w:hRule="exact" w:val="64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0</w:t>
            </w:r>
            <w:r>
              <w:rPr>
                <w:rFonts w:ascii="Times New Roman" w:hAnsi="Times New Roman" w:cs="Times New Roman"/>
                <w:sz w:val="26"/>
                <w:szCs w:val="26"/>
              </w:rPr>
              <w:t>6/</w:t>
            </w:r>
            <w:r>
              <w:rPr>
                <w:rFonts w:ascii="Times New Roman" w:hAnsi="Times New Roman" w:cs="Times New Roman"/>
                <w:sz w:val="26"/>
                <w:szCs w:val="26"/>
                <w:lang w:val="vi-VN"/>
              </w:rPr>
              <w:t>03</w:t>
            </w:r>
            <w:r>
              <w:rPr>
                <w:rFonts w:ascii="Times New Roman" w:hAnsi="Times New Roman" w:cs="Times New Roman"/>
                <w:sz w:val="26"/>
                <w:szCs w:val="26"/>
              </w:rPr>
              <w:t>/2024 (Thứ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pacing w:val="-4"/>
                <w:sz w:val="26"/>
                <w:szCs w:val="26"/>
              </w:rPr>
            </w:pPr>
            <w:r>
              <w:rPr>
                <w:rFonts w:ascii="Times New Roman" w:hAnsi="Times New Roman" w:cs="Times New Roman"/>
                <w:spacing w:val="-4"/>
                <w:sz w:val="26"/>
                <w:szCs w:val="26"/>
              </w:rPr>
              <w:t>Dự hội nghị trực tuyến tập huấn về Luật đất đai 2024</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UBND huyện</w:t>
            </w:r>
          </w:p>
        </w:tc>
      </w:tr>
      <w:tr>
        <w:trPr>
          <w:gridAfter w:val="1"/>
          <w:wAfter w:w="338" w:type="dxa"/>
          <w:trHeight w:val="614"/>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07/</w:t>
            </w:r>
            <w:r>
              <w:rPr>
                <w:rFonts w:ascii="Times New Roman" w:hAnsi="Times New Roman" w:cs="Times New Roman"/>
                <w:sz w:val="26"/>
                <w:szCs w:val="26"/>
                <w:lang w:val="vi-VN"/>
              </w:rPr>
              <w:t>03</w:t>
            </w:r>
            <w:r>
              <w:rPr>
                <w:rFonts w:ascii="Times New Roman" w:hAnsi="Times New Roman" w:cs="Times New Roman"/>
                <w:sz w:val="26"/>
                <w:szCs w:val="26"/>
              </w:rPr>
              <w:t>/2024</w:t>
            </w:r>
            <w:r>
              <w:rPr>
                <w:rFonts w:ascii="Times New Roman" w:hAnsi="Times New Roman" w:cs="Times New Roman"/>
                <w:sz w:val="26"/>
                <w:szCs w:val="26"/>
              </w:rPr>
              <w:b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Tiếp dân thường xuyên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rPr>
          <w:gridAfter w:val="1"/>
          <w:wAfter w:w="338" w:type="dxa"/>
          <w:trHeight w:val="614"/>
        </w:trPr>
        <w:tc>
          <w:tcPr>
            <w:tcW w:w="1418"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Đoàn huyện kiểm tra khu DCKM tại các thôn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14"/>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i/>
                <w:spacing w:val="-4"/>
                <w:sz w:val="26"/>
                <w:szCs w:val="26"/>
              </w:rPr>
            </w:pPr>
            <w:r>
              <w:rPr>
                <w:rFonts w:ascii="Times New Roman" w:hAnsi="Times New Roman" w:cs="Times New Roman"/>
                <w:spacing w:val="-4"/>
                <w:sz w:val="26"/>
                <w:szCs w:val="26"/>
              </w:rPr>
              <w:t>Khai mạc giải bóng chuyền nữ</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VHTT</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xã</w:t>
            </w:r>
          </w:p>
        </w:tc>
      </w:tr>
      <w:tr>
        <w:trPr>
          <w:gridAfter w:val="1"/>
          <w:wAfter w:w="338" w:type="dxa"/>
          <w:trHeight w:hRule="exact" w:val="62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0</w:t>
            </w:r>
            <w:r>
              <w:rPr>
                <w:rFonts w:ascii="Times New Roman" w:hAnsi="Times New Roman" w:cs="Times New Roman"/>
                <w:sz w:val="26"/>
                <w:szCs w:val="26"/>
              </w:rPr>
              <w:t>8</w:t>
            </w:r>
            <w:r>
              <w:rPr>
                <w:rFonts w:ascii="Times New Roman" w:hAnsi="Times New Roman" w:cs="Times New Roman"/>
                <w:sz w:val="26"/>
                <w:szCs w:val="26"/>
                <w:lang w:val="vi-VN"/>
              </w:rPr>
              <w:t>/03/</w:t>
            </w:r>
            <w:r>
              <w:rPr>
                <w:rFonts w:ascii="Times New Roman" w:hAnsi="Times New Roman" w:cs="Times New Roman"/>
                <w:sz w:val="26"/>
                <w:szCs w:val="26"/>
              </w:rPr>
              <w:t>2024</w:t>
            </w:r>
            <w:r>
              <w:rPr>
                <w:rFonts w:ascii="Times New Roman" w:hAnsi="Times New Roman" w:cs="Times New Roman"/>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i/>
                <w:spacing w:val="-4"/>
                <w:sz w:val="26"/>
                <w:szCs w:val="26"/>
              </w:rPr>
            </w:pPr>
            <w:r>
              <w:rPr>
                <w:rFonts w:ascii="Times New Roman" w:hAnsi="Times New Roman" w:cs="Times New Roman"/>
                <w:spacing w:val="-4"/>
                <w:sz w:val="26"/>
                <w:szCs w:val="26"/>
              </w:rPr>
              <w:t>Chung kết giải bóng chuyền nữ</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VHTT</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xã</w:t>
            </w:r>
          </w:p>
        </w:tc>
      </w:tr>
      <w:tr>
        <w:trPr>
          <w:gridAfter w:val="1"/>
          <w:wAfter w:w="338" w:type="dxa"/>
          <w:trHeight w:hRule="exact" w:val="74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09</w:t>
            </w:r>
            <w:r>
              <w:rPr>
                <w:rFonts w:ascii="Times New Roman" w:hAnsi="Times New Roman" w:cs="Times New Roman"/>
                <w:sz w:val="26"/>
                <w:szCs w:val="26"/>
                <w:lang w:val="vi-VN"/>
              </w:rPr>
              <w:t>/03</w:t>
            </w:r>
            <w:r>
              <w:rPr>
                <w:rFonts w:ascii="Times New Roman" w:hAnsi="Times New Roman" w:cs="Times New Roman"/>
                <w:sz w:val="26"/>
                <w:szCs w:val="26"/>
              </w:rPr>
              <w:t>/2024</w:t>
            </w:r>
            <w:r>
              <w:rPr>
                <w:rFonts w:ascii="Times New Roman" w:hAnsi="Times New Roman" w:cs="Times New Roman"/>
                <w:sz w:val="26"/>
                <w:szCs w:val="26"/>
              </w:rPr>
              <w:br/>
              <w:t>(</w:t>
            </w:r>
            <w:r>
              <w:rPr>
                <w:rFonts w:ascii="Times New Roman" w:hAnsi="Times New Roman" w:cs="Times New Roman"/>
                <w:sz w:val="26"/>
                <w:szCs w:val="26"/>
                <w:lang w:val="vi-VN"/>
              </w:rPr>
              <w:t xml:space="preserve">Thứ </w:t>
            </w:r>
            <w:r>
              <w:rPr>
                <w:rFonts w:ascii="Times New Roman" w:hAnsi="Times New Roman" w:cs="Times New Roman"/>
                <w:sz w:val="26"/>
                <w:szCs w:val="26"/>
              </w:rPr>
              <w:t>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Tham gia ngày</w:t>
            </w:r>
            <w:r>
              <w:rPr>
                <w:rFonts w:ascii="Times New Roman" w:eastAsia="Times New Roman" w:hAnsi="Times New Roman" w:cs="Times New Roman"/>
                <w:spacing w:val="-4"/>
                <w:sz w:val="26"/>
                <w:szCs w:val="26"/>
                <w:lang w:val="vi-VN"/>
              </w:rPr>
              <w:t xml:space="preserve"> Thứ </w:t>
            </w:r>
            <w:r>
              <w:rPr>
                <w:rFonts w:ascii="Times New Roman" w:eastAsia="Times New Roman" w:hAnsi="Times New Roman" w:cs="Times New Roman"/>
                <w:spacing w:val="-4"/>
                <w:sz w:val="26"/>
                <w:szCs w:val="26"/>
              </w:rPr>
              <w:t>7 NTM tại các thôn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hRule="exact" w:val="68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10</w:t>
            </w:r>
            <w:r>
              <w:rPr>
                <w:rFonts w:ascii="Times New Roman" w:hAnsi="Times New Roman" w:cs="Times New Roman"/>
                <w:sz w:val="26"/>
                <w:szCs w:val="26"/>
                <w:lang w:val="vi-VN"/>
              </w:rPr>
              <w:t>/03</w:t>
            </w:r>
            <w:r>
              <w:rPr>
                <w:rFonts w:ascii="Times New Roman" w:hAnsi="Times New Roman" w:cs="Times New Roman"/>
                <w:sz w:val="26"/>
                <w:szCs w:val="26"/>
              </w:rPr>
              <w:t>/2024</w:t>
            </w:r>
            <w:r>
              <w:rPr>
                <w:rFonts w:ascii="Times New Roman" w:hAnsi="Times New Roman" w:cs="Times New Roman"/>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Chỉ đạo xây dựng NTM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6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pacing w:val="-4"/>
                <w:sz w:val="26"/>
                <w:szCs w:val="26"/>
              </w:rPr>
            </w:pPr>
            <w:r>
              <w:rPr>
                <w:rFonts w:ascii="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Phòng họp UBND xã</w:t>
            </w:r>
          </w:p>
        </w:tc>
      </w:tr>
      <w:tr>
        <w:trPr>
          <w:gridAfter w:val="1"/>
          <w:wAfter w:w="338" w:type="dxa"/>
          <w:trHeight w:val="721"/>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12/</w:t>
            </w:r>
            <w:r>
              <w:rPr>
                <w:rFonts w:ascii="Times New Roman" w:eastAsia="Times New Roman" w:hAnsi="Times New Roman" w:cs="Times New Roman"/>
                <w:sz w:val="26"/>
                <w:szCs w:val="26"/>
                <w:highlight w:val="yellow"/>
                <w:lang w:val="vi-VN"/>
              </w:rPr>
              <w:t>03</w:t>
            </w:r>
            <w:r>
              <w:rPr>
                <w:rFonts w:ascii="Times New Roman" w:eastAsia="Times New Roman" w:hAnsi="Times New Roman" w:cs="Times New Roman"/>
                <w:sz w:val="26"/>
                <w:szCs w:val="26"/>
                <w:highlight w:val="yellow"/>
              </w:rPr>
              <w:t>/2024 (Thứ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highlight w:val="yellow"/>
              </w:rPr>
            </w:pPr>
            <w:r>
              <w:rPr>
                <w:rFonts w:ascii="Times New Roman" w:hAnsi="Times New Roman" w:cs="Times New Roman"/>
                <w:spacing w:val="-4"/>
                <w:sz w:val="26"/>
                <w:szCs w:val="26"/>
                <w:highlight w:val="yellow"/>
              </w:rPr>
              <w:t>Họp xử lý ý kiến cử tri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highlight w:val="yellow"/>
                <w:lang w:val="vi-VN"/>
              </w:rPr>
            </w:pPr>
            <w:r>
              <w:rPr>
                <w:rFonts w:ascii="Times New Roman" w:hAnsi="Times New Roman" w:cs="Times New Roman"/>
                <w:sz w:val="26"/>
                <w:szCs w:val="26"/>
                <w:highlight w:val="yellow"/>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highlight w:val="yellow"/>
                <w:lang w:val="vi-VN"/>
              </w:rPr>
            </w:pPr>
            <w:r>
              <w:rPr>
                <w:rFonts w:ascii="Times New Roman" w:hAnsi="Times New Roman" w:cs="Times New Roman"/>
                <w:sz w:val="26"/>
                <w:szCs w:val="26"/>
                <w:highlight w:val="yellow"/>
              </w:rPr>
              <w:t xml:space="preserve">  </w:t>
            </w:r>
            <w:r>
              <w:rPr>
                <w:rFonts w:ascii="Times New Roman" w:hAnsi="Times New Roman" w:cs="Times New Roman"/>
                <w:sz w:val="26"/>
                <w:szCs w:val="26"/>
                <w:highlight w:val="yellow"/>
                <w:lang w:val="vi-VN"/>
              </w:rPr>
              <w:t xml:space="preserve">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highlight w:val="yellow"/>
              </w:rPr>
            </w:pPr>
            <w:r>
              <w:rPr>
                <w:rFonts w:ascii="Times New Roman" w:hAnsi="Times New Roman" w:cs="Times New Roman"/>
                <w:sz w:val="26"/>
                <w:szCs w:val="26"/>
                <w:highlight w:val="yellow"/>
                <w:lang w:val="vi-VN"/>
              </w:rPr>
              <w:t>Phòng họp UBND xã</w:t>
            </w:r>
          </w:p>
        </w:tc>
      </w:tr>
      <w:tr>
        <w:trPr>
          <w:gridAfter w:val="1"/>
          <w:wAfter w:w="338" w:type="dxa"/>
          <w:trHeight w:val="564"/>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Sáng: - HĐND huyện giám sát chính sách giảm nghèo</w:t>
            </w:r>
          </w:p>
          <w:p>
            <w:pPr>
              <w:pStyle w:val="ListParagraph"/>
              <w:numPr>
                <w:ilvl w:val="0"/>
                <w:numId w:val="6"/>
              </w:numPr>
              <w:tabs>
                <w:tab w:val="left" w:pos="209"/>
              </w:tabs>
              <w:spacing w:after="0" w:line="240" w:lineRule="auto"/>
              <w:ind w:left="0" w:firstLine="0"/>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Họp trực tuyến không ăn thịt thú rừng</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ListParagraph"/>
              <w:numPr>
                <w:ilvl w:val="0"/>
                <w:numId w:val="6"/>
              </w:numPr>
              <w:tabs>
                <w:tab w:val="left" w:pos="185"/>
              </w:tabs>
              <w:spacing w:after="0" w:line="240" w:lineRule="auto"/>
              <w:ind w:left="0" w:firstLine="75"/>
              <w:rPr>
                <w:rFonts w:ascii="Times New Roman" w:hAnsi="Times New Roman" w:cs="Times New Roman"/>
                <w:sz w:val="26"/>
                <w:szCs w:val="26"/>
              </w:rPr>
            </w:pPr>
            <w:r>
              <w:rPr>
                <w:rFonts w:ascii="Times New Roman" w:hAnsi="Times New Roman" w:cs="Times New Roman"/>
                <w:sz w:val="26"/>
                <w:szCs w:val="26"/>
              </w:rPr>
              <w:t>Văn hóa CS</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numPr>
                <w:ilvl w:val="0"/>
                <w:numId w:val="6"/>
              </w:numPr>
              <w:spacing w:after="0" w:line="240" w:lineRule="auto"/>
              <w:ind w:left="0" w:hanging="154"/>
              <w:jc w:val="center"/>
              <w:rPr>
                <w:rFonts w:ascii="Times New Roman" w:hAnsi="Times New Roman" w:cs="Times New Roman"/>
                <w:sz w:val="26"/>
                <w:szCs w:val="26"/>
              </w:rPr>
            </w:pPr>
            <w:r>
              <w:rPr>
                <w:rFonts w:ascii="Times New Roman" w:hAnsi="Times New Roman" w:cs="Times New Roman"/>
                <w:sz w:val="26"/>
                <w:szCs w:val="26"/>
              </w:rPr>
              <w:t>Phòng họp UBND xã</w:t>
            </w:r>
          </w:p>
          <w:p>
            <w:pPr>
              <w:pStyle w:val="ListParagraph"/>
              <w:numPr>
                <w:ilvl w:val="0"/>
                <w:numId w:val="6"/>
              </w:numPr>
              <w:spacing w:after="0" w:line="240" w:lineRule="auto"/>
              <w:ind w:left="0" w:hanging="154"/>
              <w:jc w:val="center"/>
              <w:rPr>
                <w:rFonts w:ascii="Times New Roman" w:hAnsi="Times New Roman" w:cs="Times New Roman"/>
                <w:sz w:val="26"/>
                <w:szCs w:val="26"/>
              </w:rPr>
            </w:pPr>
            <w:r>
              <w:rPr>
                <w:rFonts w:ascii="Times New Roman" w:hAnsi="Times New Roman" w:cs="Times New Roman"/>
                <w:sz w:val="26"/>
                <w:szCs w:val="26"/>
              </w:rPr>
              <w:t>UBND huyện</w:t>
            </w:r>
          </w:p>
        </w:tc>
      </w:tr>
      <w:tr>
        <w:trPr>
          <w:gridAfter w:val="1"/>
          <w:wAfter w:w="338" w:type="dxa"/>
          <w:trHeight w:val="564"/>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Chiều: - Dự chi trả tiền cho các hộ gia đình, cá nhân bị ảnh hưởng bởi Dự án được UBND huyện Cẩm Xuyên phê duyệt</w:t>
            </w:r>
          </w:p>
          <w:p>
            <w:pPr>
              <w:pStyle w:val="ListParagraph"/>
              <w:numPr>
                <w:ilvl w:val="0"/>
                <w:numId w:val="6"/>
              </w:numPr>
              <w:spacing w:after="0" w:line="240" w:lineRule="auto"/>
              <w:ind w:left="35" w:firstLine="425"/>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Dự Hội nghị triển khai Công tác giảm nghèo và bảo vệ, chăm sóc trẻ em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numPr>
                <w:ilvl w:val="0"/>
                <w:numId w:val="6"/>
              </w:numPr>
              <w:spacing w:after="0" w:line="240" w:lineRule="auto"/>
              <w:ind w:left="-154" w:firstLine="0"/>
              <w:jc w:val="center"/>
              <w:rPr>
                <w:rFonts w:ascii="Times New Roman" w:hAnsi="Times New Roman" w:cs="Times New Roman"/>
                <w:sz w:val="26"/>
                <w:szCs w:val="26"/>
              </w:rPr>
            </w:pPr>
            <w:r>
              <w:rPr>
                <w:rFonts w:ascii="Times New Roman" w:hAnsi="Times New Roman" w:cs="Times New Roman"/>
                <w:sz w:val="26"/>
                <w:szCs w:val="26"/>
                <w:lang w:val="vi-VN"/>
              </w:rPr>
              <w:t>Phòng họp UBND xã</w:t>
            </w:r>
          </w:p>
          <w:p>
            <w:pPr>
              <w:spacing w:after="0" w:line="240" w:lineRule="auto"/>
              <w:jc w:val="center"/>
              <w:rPr>
                <w:rFonts w:ascii="Times New Roman" w:hAnsi="Times New Roman" w:cs="Times New Roman"/>
                <w:sz w:val="26"/>
                <w:szCs w:val="26"/>
              </w:rPr>
            </w:pPr>
          </w:p>
          <w:p>
            <w:pPr>
              <w:pStyle w:val="ListParagraph"/>
              <w:numPr>
                <w:ilvl w:val="0"/>
                <w:numId w:val="6"/>
              </w:numPr>
              <w:tabs>
                <w:tab w:val="left" w:pos="130"/>
              </w:tabs>
              <w:spacing w:after="0" w:line="240" w:lineRule="auto"/>
              <w:ind w:left="-12" w:firstLine="0"/>
              <w:jc w:val="center"/>
              <w:rPr>
                <w:rFonts w:ascii="Times New Roman" w:hAnsi="Times New Roman" w:cs="Times New Roman"/>
                <w:sz w:val="26"/>
                <w:szCs w:val="26"/>
              </w:rPr>
            </w:pPr>
            <w:r>
              <w:rPr>
                <w:rFonts w:ascii="Times New Roman" w:hAnsi="Times New Roman" w:cs="Times New Roman"/>
                <w:sz w:val="26"/>
                <w:szCs w:val="26"/>
              </w:rPr>
              <w:t>UBND huyện</w:t>
            </w:r>
          </w:p>
        </w:tc>
      </w:tr>
      <w:tr>
        <w:trPr>
          <w:gridAfter w:val="1"/>
          <w:wAfter w:w="338" w:type="dxa"/>
          <w:trHeight w:val="634"/>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14/03/2024</w:t>
            </w:r>
            <w:r>
              <w:rPr>
                <w:rFonts w:ascii="Times New Roman" w:hAnsi="Times New Roman" w:cs="Times New Roman"/>
                <w:spacing w:val="-4"/>
                <w:sz w:val="26"/>
                <w:szCs w:val="26"/>
              </w:rPr>
              <w:b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numPr>
                <w:ilvl w:val="0"/>
                <w:numId w:val="6"/>
              </w:numPr>
              <w:spacing w:after="0" w:line="240" w:lineRule="auto"/>
              <w:ind w:left="177" w:hanging="177"/>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Dự Tập huấn kiến thức an toàn thực phẩm </w:t>
            </w:r>
          </w:p>
        </w:tc>
        <w:tc>
          <w:tcPr>
            <w:tcW w:w="1584" w:type="dxa"/>
            <w:gridSpan w:val="2"/>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dotted"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p>
        </w:tc>
        <w:tc>
          <w:tcPr>
            <w:tcW w:w="1770" w:type="dxa"/>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UBND huyện</w:t>
            </w:r>
          </w:p>
        </w:tc>
      </w:tr>
      <w:tr>
        <w:trPr>
          <w:gridAfter w:val="1"/>
          <w:wAfter w:w="338" w:type="dxa"/>
          <w:trHeight w:val="634"/>
        </w:trPr>
        <w:tc>
          <w:tcPr>
            <w:tcW w:w="1418"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hAnsi="Times New Roman" w:cs="Times New Roman"/>
                <w:spacing w:val="-4"/>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numPr>
                <w:ilvl w:val="0"/>
                <w:numId w:val="6"/>
              </w:numPr>
              <w:spacing w:after="0" w:line="240" w:lineRule="auto"/>
              <w:ind w:left="319"/>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thường xuyên</w:t>
            </w:r>
          </w:p>
          <w:p>
            <w:pPr>
              <w:pStyle w:val="ListParagraph"/>
              <w:numPr>
                <w:ilvl w:val="0"/>
                <w:numId w:val="6"/>
              </w:numPr>
              <w:tabs>
                <w:tab w:val="left" w:pos="267"/>
              </w:tabs>
              <w:spacing w:after="0" w:line="240" w:lineRule="auto"/>
              <w:ind w:left="0" w:firstLine="0"/>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Họp triển khai CCHC năm 2024</w:t>
            </w:r>
          </w:p>
        </w:tc>
        <w:tc>
          <w:tcPr>
            <w:tcW w:w="1584" w:type="dxa"/>
            <w:gridSpan w:val="2"/>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dotted"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tc>
        <w:tc>
          <w:tcPr>
            <w:tcW w:w="1770" w:type="dxa"/>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rPr>
          <w:gridAfter w:val="1"/>
          <w:wAfter w:w="338" w:type="dxa"/>
          <w:trHeight w:val="580"/>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numPr>
                <w:ilvl w:val="0"/>
                <w:numId w:val="6"/>
              </w:numPr>
              <w:spacing w:after="0" w:line="240" w:lineRule="auto"/>
              <w:ind w:left="177" w:hanging="177"/>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Tiếp dân định kỳ</w:t>
            </w:r>
          </w:p>
          <w:p>
            <w:pPr>
              <w:pStyle w:val="ListParagraph"/>
              <w:numPr>
                <w:ilvl w:val="0"/>
                <w:numId w:val="6"/>
              </w:numPr>
              <w:spacing w:after="0" w:line="240" w:lineRule="auto"/>
              <w:ind w:left="177" w:hanging="177"/>
              <w:rPr>
                <w:rFonts w:ascii="Times New Roman" w:hAnsi="Times New Roman" w:cs="Times New Roman"/>
                <w:spacing w:val="-4"/>
                <w:sz w:val="26"/>
                <w:szCs w:val="26"/>
              </w:rPr>
            </w:pPr>
            <w:r>
              <w:rPr>
                <w:rFonts w:ascii="Times New Roman" w:hAnsi="Times New Roman" w:cs="Times New Roman"/>
                <w:spacing w:val="-4"/>
                <w:sz w:val="26"/>
                <w:szCs w:val="26"/>
                <w:highlight w:val="yellow"/>
              </w:rPr>
              <w:t>Họp triển khai NTM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Tham gia ngày</w:t>
            </w:r>
            <w:r>
              <w:rPr>
                <w:rFonts w:ascii="Times New Roman" w:eastAsia="Times New Roman" w:hAnsi="Times New Roman" w:cs="Times New Roman"/>
                <w:spacing w:val="-4"/>
                <w:sz w:val="26"/>
                <w:szCs w:val="26"/>
                <w:lang w:val="vi-VN"/>
              </w:rPr>
              <w:t xml:space="preserve"> Thứ </w:t>
            </w:r>
            <w:r>
              <w:rPr>
                <w:rFonts w:ascii="Times New Roman" w:eastAsia="Times New Roman" w:hAnsi="Times New Roman" w:cs="Times New Roman"/>
                <w:spacing w:val="-4"/>
                <w:sz w:val="26"/>
                <w:szCs w:val="26"/>
              </w:rPr>
              <w:t>7 NTM tại các thôn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31"/>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Chỉ đạo xây dựng NTM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31"/>
        </w:trPr>
        <w:tc>
          <w:tcPr>
            <w:tcW w:w="1418" w:type="dxa"/>
            <w:gridSpan w:val="2"/>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2)</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pacing w:val="-4"/>
                <w:sz w:val="26"/>
                <w:szCs w:val="26"/>
              </w:rPr>
            </w:pPr>
            <w:r>
              <w:rPr>
                <w:rFonts w:ascii="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Phòng họp UBND xã</w:t>
            </w:r>
          </w:p>
        </w:tc>
      </w:tr>
      <w:tr>
        <w:trPr>
          <w:gridAfter w:val="1"/>
          <w:wAfter w:w="338" w:type="dxa"/>
          <w:trHeight w:val="495"/>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w:t>
            </w:r>
            <w:r>
              <w:rPr>
                <w:rFonts w:ascii="Times New Roman" w:eastAsia="Times New Roman" w:hAnsi="Times New Roman" w:cs="Times New Roman"/>
                <w:sz w:val="26"/>
                <w:szCs w:val="26"/>
                <w:lang w:val="vi-VN"/>
              </w:rPr>
              <w:t xml:space="preserve">Thứ </w:t>
            </w:r>
            <w:r>
              <w:rPr>
                <w:rFonts w:ascii="Times New Roman" w:eastAsia="Times New Roman" w:hAnsi="Times New Roman" w:cs="Times New Roman"/>
                <w:sz w:val="26"/>
                <w:szCs w:val="26"/>
              </w:rPr>
              <w:t>3)</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Sáng: Họp trực tuyến toàn Đảng bộ</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495"/>
        </w:trPr>
        <w:tc>
          <w:tcPr>
            <w:tcW w:w="1418"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Chiều: Họp sơ kết Chỉ thị 01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35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jc w:val="both"/>
              <w:rPr>
                <w:rFonts w:ascii="Times New Roman" w:hAnsi="Times New Roman" w:cs="Times New Roman"/>
                <w:spacing w:val="-4"/>
                <w:sz w:val="26"/>
                <w:szCs w:val="26"/>
              </w:rPr>
            </w:pPr>
            <w:r>
              <w:rPr>
                <w:rFonts w:ascii="Times New Roman" w:hAnsi="Times New Roman" w:cs="Times New Roman"/>
                <w:spacing w:val="-4"/>
                <w:sz w:val="26"/>
                <w:szCs w:val="26"/>
              </w:rPr>
              <w:t>Công bố Quyết định giám sát</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Địa chính</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lang w:val="vi-VN"/>
              </w:rPr>
              <w:t>Phòng họp UBND xã</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numPr>
                <w:ilvl w:val="0"/>
                <w:numId w:val="6"/>
              </w:numPr>
              <w:spacing w:after="0" w:line="240" w:lineRule="auto"/>
              <w:ind w:left="178" w:hanging="218"/>
              <w:rPr>
                <w:rFonts w:ascii="Times New Roman" w:hAnsi="Times New Roman" w:cs="Times New Roman"/>
                <w:spacing w:val="-4"/>
                <w:sz w:val="26"/>
                <w:szCs w:val="26"/>
              </w:rPr>
            </w:pPr>
            <w:r>
              <w:rPr>
                <w:rFonts w:ascii="Times New Roman" w:hAnsi="Times New Roman" w:cs="Times New Roman"/>
                <w:spacing w:val="-4"/>
                <w:sz w:val="26"/>
                <w:szCs w:val="26"/>
              </w:rPr>
              <w:t>Tiếp dân thường xuyên</w:t>
            </w:r>
          </w:p>
          <w:p>
            <w:pPr>
              <w:pStyle w:val="ListParagraph"/>
              <w:spacing w:after="0" w:line="240" w:lineRule="auto"/>
              <w:ind w:left="178" w:hanging="218"/>
              <w:rPr>
                <w:rFonts w:ascii="Times New Roman" w:hAnsi="Times New Roman" w:cs="Times New Roman"/>
                <w:spacing w:val="-4"/>
                <w:sz w:val="26"/>
                <w:szCs w:val="26"/>
              </w:rPr>
            </w:pPr>
          </w:p>
          <w:p>
            <w:pPr>
              <w:pStyle w:val="ListParagraph"/>
              <w:numPr>
                <w:ilvl w:val="0"/>
                <w:numId w:val="6"/>
              </w:numPr>
              <w:spacing w:after="0" w:line="240" w:lineRule="auto"/>
              <w:ind w:left="178" w:hanging="218"/>
              <w:rPr>
                <w:rFonts w:ascii="Times New Roman" w:hAnsi="Times New Roman" w:cs="Times New Roman"/>
                <w:spacing w:val="-4"/>
                <w:sz w:val="26"/>
                <w:szCs w:val="26"/>
              </w:rPr>
            </w:pPr>
            <w:r>
              <w:rPr>
                <w:rFonts w:ascii="Times New Roman" w:hAnsi="Times New Roman" w:cs="Times New Roman"/>
                <w:spacing w:val="-4"/>
                <w:sz w:val="26"/>
                <w:szCs w:val="26"/>
              </w:rPr>
              <w:t>Giám sát của HĐND huyện về Giảm nghèo</w:t>
            </w:r>
          </w:p>
          <w:p>
            <w:pPr>
              <w:pStyle w:val="ListParagraph"/>
              <w:numPr>
                <w:ilvl w:val="0"/>
                <w:numId w:val="6"/>
              </w:numPr>
              <w:spacing w:after="0" w:line="240" w:lineRule="auto"/>
              <w:ind w:left="178" w:hanging="218"/>
              <w:rPr>
                <w:rFonts w:ascii="Times New Roman" w:hAnsi="Times New Roman" w:cs="Times New Roman"/>
                <w:spacing w:val="-4"/>
                <w:sz w:val="26"/>
                <w:szCs w:val="26"/>
              </w:rPr>
            </w:pPr>
            <w:r>
              <w:rPr>
                <w:rFonts w:ascii="Times New Roman" w:hAnsi="Times New Roman" w:cs="Times New Roman"/>
                <w:spacing w:val="-4"/>
                <w:sz w:val="26"/>
                <w:szCs w:val="26"/>
              </w:rPr>
              <w:t>C</w:t>
            </w:r>
            <w:r>
              <w:rPr>
                <w:rFonts w:ascii="Times New Roman" w:hAnsi="Times New Roman" w:cs="Times New Roman"/>
                <w:spacing w:val="-4"/>
                <w:sz w:val="26"/>
                <w:szCs w:val="26"/>
              </w:rPr>
              <w:t>hi trả tiền cho hộ ông Cao Văn Hùng, thôn Hòa Sơn,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p>
            <w:pPr>
              <w:pStyle w:val="ListParagraph"/>
              <w:numPr>
                <w:ilvl w:val="0"/>
                <w:numId w:val="6"/>
              </w:numPr>
              <w:spacing w:after="0" w:line="240" w:lineRule="auto"/>
              <w:ind w:left="502" w:hanging="142"/>
              <w:rPr>
                <w:rFonts w:ascii="Times New Roman" w:hAnsi="Times New Roman" w:cs="Times New Roman"/>
                <w:sz w:val="26"/>
                <w:szCs w:val="26"/>
              </w:rPr>
            </w:pPr>
            <w:r>
              <w:rPr>
                <w:rFonts w:ascii="Times New Roman" w:hAnsi="Times New Roman" w:cs="Times New Roman"/>
                <w:sz w:val="26"/>
                <w:szCs w:val="26"/>
              </w:rPr>
              <w:t>VHXH</w:t>
            </w:r>
          </w:p>
          <w:p>
            <w:pPr>
              <w:pStyle w:val="ListParagraph"/>
              <w:spacing w:after="0" w:line="240" w:lineRule="auto"/>
              <w:ind w:left="502"/>
              <w:rPr>
                <w:rFonts w:ascii="Times New Roman" w:hAnsi="Times New Roman" w:cs="Times New Roman"/>
                <w:sz w:val="26"/>
                <w:szCs w:val="26"/>
              </w:rPr>
            </w:pPr>
          </w:p>
          <w:p>
            <w:pPr>
              <w:pStyle w:val="ListParagraph"/>
              <w:numPr>
                <w:ilvl w:val="0"/>
                <w:numId w:val="6"/>
              </w:numPr>
              <w:spacing w:after="0" w:line="240" w:lineRule="auto"/>
              <w:ind w:left="502" w:hanging="142"/>
              <w:rPr>
                <w:rFonts w:ascii="Times New Roman" w:hAnsi="Times New Roman" w:cs="Times New Roman"/>
                <w:sz w:val="26"/>
                <w:szCs w:val="26"/>
              </w:rPr>
            </w:pPr>
            <w:r>
              <w:rPr>
                <w:rFonts w:ascii="Times New Roman" w:hAnsi="Times New Roman" w:cs="Times New Roman"/>
                <w:sz w:val="26"/>
                <w:szCs w:val="26"/>
              </w:rPr>
              <w:t>Địa chính</w:t>
            </w:r>
          </w:p>
          <w:p>
            <w:pPr>
              <w:pStyle w:val="ListParagraph"/>
              <w:spacing w:after="0" w:line="240" w:lineRule="auto"/>
              <w:ind w:left="502"/>
              <w:rPr>
                <w:rFonts w:ascii="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tiếp côn</w:t>
            </w:r>
            <w:bookmarkStart w:id="0" w:name="_GoBack"/>
            <w:bookmarkEnd w:id="0"/>
            <w:r>
              <w:rPr>
                <w:rFonts w:ascii="Times New Roman" w:hAnsi="Times New Roman" w:cs="Times New Roman"/>
                <w:sz w:val="26"/>
                <w:szCs w:val="26"/>
                <w:lang w:val="vi-VN"/>
              </w:rPr>
              <w:t>g dân</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highlight w:val="yellow"/>
              </w:rPr>
            </w:pPr>
            <w:r>
              <w:rPr>
                <w:rFonts w:ascii="Times New Roman" w:hAnsi="Times New Roman" w:cs="Times New Roman"/>
                <w:spacing w:val="-4"/>
                <w:sz w:val="26"/>
                <w:szCs w:val="26"/>
                <w:highlight w:val="yellow"/>
              </w:rPr>
              <w:t>Đại hội Hội cựu giáo chức xã</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highlight w:val="yellow"/>
                <w:lang w:val="vi-VN"/>
              </w:rPr>
            </w:pPr>
            <w:r>
              <w:rPr>
                <w:rFonts w:ascii="Times New Roman" w:hAnsi="Times New Roman" w:cs="Times New Roman"/>
                <w:sz w:val="26"/>
                <w:szCs w:val="26"/>
                <w:highlight w:val="yellow"/>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highlight w:val="yellow"/>
              </w:rPr>
            </w:pPr>
            <w:r>
              <w:rPr>
                <w:rFonts w:ascii="Times New Roman" w:hAnsi="Times New Roman" w:cs="Times New Roman"/>
                <w:sz w:val="26"/>
                <w:szCs w:val="26"/>
                <w:highlight w:val="yellow"/>
              </w:rPr>
              <w:t>VHTT</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highlight w:val="yellow"/>
              </w:rPr>
            </w:pPr>
            <w:r>
              <w:rPr>
                <w:rFonts w:ascii="Times New Roman" w:hAnsi="Times New Roman" w:cs="Times New Roman"/>
                <w:sz w:val="26"/>
                <w:szCs w:val="26"/>
                <w:highlight w:val="yellow"/>
              </w:rPr>
              <w:t>Hội trường UBND xã</w:t>
            </w:r>
          </w:p>
        </w:tc>
      </w:tr>
      <w:tr>
        <w:trPr>
          <w:gridAfter w:val="1"/>
          <w:wAfter w:w="338" w:type="dxa"/>
          <w:trHeight w:val="631"/>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3/</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Tham gia ngày</w:t>
            </w:r>
            <w:r>
              <w:rPr>
                <w:rFonts w:ascii="Times New Roman" w:eastAsia="Times New Roman" w:hAnsi="Times New Roman" w:cs="Times New Roman"/>
                <w:spacing w:val="-4"/>
                <w:sz w:val="26"/>
                <w:szCs w:val="26"/>
                <w:lang w:val="vi-VN"/>
              </w:rPr>
              <w:t xml:space="preserve"> Thứ </w:t>
            </w:r>
            <w:r>
              <w:rPr>
                <w:rFonts w:ascii="Times New Roman" w:eastAsia="Times New Roman" w:hAnsi="Times New Roman" w:cs="Times New Roman"/>
                <w:spacing w:val="-4"/>
                <w:sz w:val="26"/>
                <w:szCs w:val="26"/>
              </w:rPr>
              <w:t>7 NTM tại các thôn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8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24/</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(Chủ nhật)</w:t>
            </w:r>
          </w:p>
        </w:tc>
        <w:tc>
          <w:tcPr>
            <w:tcW w:w="4284"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Chỉ đạo xây dựng NTM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7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2)</w:t>
            </w:r>
          </w:p>
        </w:tc>
        <w:tc>
          <w:tcPr>
            <w:tcW w:w="4284"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pacing w:val="-4"/>
                <w:sz w:val="26"/>
                <w:szCs w:val="26"/>
              </w:rPr>
            </w:pPr>
            <w:r>
              <w:rPr>
                <w:rFonts w:ascii="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Phòng họp UBND xã</w:t>
            </w:r>
          </w:p>
        </w:tc>
      </w:tr>
      <w:tr>
        <w:trPr>
          <w:gridAfter w:val="1"/>
          <w:wAfter w:w="338" w:type="dxa"/>
          <w:trHeight w:val="640"/>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3)</w:t>
            </w:r>
          </w:p>
        </w:tc>
        <w:tc>
          <w:tcPr>
            <w:tcW w:w="428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Gặp mặt kỷ niệm ngày thành lập Đoàn TNCS HCM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Phòng họp UBND xã</w:t>
            </w:r>
          </w:p>
        </w:tc>
      </w:tr>
      <w:tr>
        <w:trPr>
          <w:gridAfter w:val="1"/>
          <w:wAfter w:w="338" w:type="dxa"/>
          <w:trHeight w:val="568"/>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Kiểm tra, chỉ đạo sản xuất</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Khuyến nông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454"/>
        </w:trPr>
        <w:tc>
          <w:tcPr>
            <w:tcW w:w="1418" w:type="dxa"/>
            <w:gridSpan w:val="2"/>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Tiếp dân thường xuyên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rPr>
          <w:gridAfter w:val="1"/>
          <w:wAfter w:w="338" w:type="dxa"/>
          <w:trHeight w:val="454"/>
        </w:trPr>
        <w:tc>
          <w:tcPr>
            <w:tcW w:w="1418" w:type="dxa"/>
            <w:gridSpan w:val="2"/>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Tổ chức tự kiểm tra CCHC</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Kiểm tra, chỉ đạo sản xuất</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Khuyến nông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Tham gia ngày</w:t>
            </w:r>
            <w:r>
              <w:rPr>
                <w:rFonts w:ascii="Times New Roman" w:eastAsia="Times New Roman" w:hAnsi="Times New Roman" w:cs="Times New Roman"/>
                <w:spacing w:val="-4"/>
                <w:sz w:val="26"/>
                <w:szCs w:val="26"/>
                <w:lang w:val="vi-VN"/>
              </w:rPr>
              <w:t xml:space="preserve"> Thứ </w:t>
            </w:r>
            <w:r>
              <w:rPr>
                <w:rFonts w:ascii="Times New Roman" w:eastAsia="Times New Roman" w:hAnsi="Times New Roman" w:cs="Times New Roman"/>
                <w:spacing w:val="-4"/>
                <w:sz w:val="26"/>
                <w:szCs w:val="26"/>
              </w:rPr>
              <w:t>7 NTM tại các thôn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Chỉ đạo xây dựng NTM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blPrEx>
          <w:shd w:val="clear" w:color="auto" w:fill="auto"/>
          <w:tblCellMar>
            <w:top w:w="0" w:type="dxa"/>
            <w:left w:w="108" w:type="dxa"/>
            <w:bottom w:w="0" w:type="dxa"/>
            <w:right w:w="108" w:type="dxa"/>
          </w:tblCellMar>
        </w:tblPrEx>
        <w:trPr>
          <w:gridBefore w:val="1"/>
          <w:wBefore w:w="535" w:type="dxa"/>
          <w:trHeight w:val="1379"/>
        </w:trPr>
        <w:tc>
          <w:tcPr>
            <w:tcW w:w="5931" w:type="dxa"/>
            <w:gridSpan w:val="3"/>
            <w:hideMark/>
          </w:tcPr>
          <w:p>
            <w:pPr>
              <w:spacing w:after="0" w:line="240" w:lineRule="auto"/>
              <w:jc w:val="both"/>
              <w:rPr>
                <w:rFonts w:ascii="Times New Roman" w:eastAsia="Times New Roman" w:hAnsi="Times New Roman" w:cs="Times New Roman"/>
                <w:bCs/>
                <w:i/>
                <w:iCs/>
                <w:color w:val="000000"/>
                <w:lang w:val="pt-BR"/>
              </w:rPr>
            </w:pPr>
            <w:r>
              <w:rPr>
                <w:rFonts w:ascii="Times New Roman" w:eastAsia="Times New Roman" w:hAnsi="Times New Roman" w:cs="Times New Roman"/>
                <w:b/>
                <w:bCs/>
                <w:i/>
                <w:iCs/>
                <w:color w:val="000000"/>
                <w:lang w:val="pt-BR"/>
              </w:rPr>
              <w:t>Nơi nhận</w:t>
            </w:r>
            <w:r>
              <w:rPr>
                <w:rFonts w:ascii="Times New Roman" w:eastAsia="Times New Roman" w:hAnsi="Times New Roman" w:cs="Times New Roman"/>
                <w:bCs/>
                <w:i/>
                <w:iCs/>
                <w:color w:val="000000"/>
                <w:lang w:val="pt-BR"/>
              </w:rPr>
              <w:t>:</w:t>
            </w:r>
          </w:p>
          <w:p>
            <w:pPr>
              <w:spacing w:after="0" w:line="240" w:lineRule="auto"/>
              <w:jc w:val="both"/>
              <w:rPr>
                <w:rFonts w:ascii="Times New Roman" w:eastAsia="Times New Roman" w:hAnsi="Times New Roman" w:cs="Times New Roman"/>
                <w:b/>
                <w:bCs/>
                <w:iCs/>
                <w:color w:val="000000"/>
                <w:lang w:val="vi-VN"/>
              </w:rPr>
            </w:pPr>
            <w:r>
              <w:rPr>
                <w:rFonts w:ascii="Times New Roman" w:eastAsia="Times New Roman" w:hAnsi="Times New Roman" w:cs="Times New Roman"/>
                <w:bCs/>
                <w:iCs/>
                <w:color w:val="000000"/>
                <w:lang w:val="vi-VN"/>
              </w:rPr>
              <w:t>- TT Đảng ủy, TT HĐND xã;</w:t>
            </w:r>
          </w:p>
          <w:p>
            <w:pPr>
              <w:spacing w:after="0" w:line="240" w:lineRule="auto"/>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 Chủ tịch, PCT UBND xã;</w:t>
            </w:r>
          </w:p>
          <w:p>
            <w:pPr>
              <w:spacing w:after="0" w:line="240" w:lineRule="auto"/>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 UBMTTQ và các Đoàn thể xã;</w:t>
            </w:r>
          </w:p>
          <w:p>
            <w:pPr>
              <w:spacing w:after="0" w:line="240" w:lineRule="auto"/>
              <w:jc w:val="both"/>
              <w:rPr>
                <w:rFonts w:ascii="Times New Roman" w:eastAsia="Times New Roman" w:hAnsi="Times New Roman" w:cs="Times New Roman"/>
                <w:color w:val="000000"/>
                <w:lang w:val="vi-VN"/>
              </w:rPr>
            </w:pPr>
            <w:r>
              <w:rPr>
                <w:rFonts w:ascii="Times New Roman" w:eastAsia="Times New Roman" w:hAnsi="Times New Roman" w:cs="Times New Roman"/>
                <w:color w:val="000000"/>
                <w:lang w:val="vi-VN"/>
              </w:rPr>
              <w:t>- CB, CC, CB KCT;</w:t>
            </w:r>
          </w:p>
          <w:p>
            <w:pPr>
              <w:spacing w:after="0" w:line="240" w:lineRule="auto"/>
              <w:jc w:val="both"/>
              <w:rPr>
                <w:rFonts w:ascii="Times New Roman" w:eastAsia="Times New Roman" w:hAnsi="Times New Roman" w:cs="Times New Roman"/>
                <w:color w:val="000000"/>
                <w:lang w:val="fr-FR"/>
              </w:rPr>
            </w:pPr>
            <w:r>
              <w:rPr>
                <w:rFonts w:ascii="Times New Roman" w:eastAsia="Times New Roman" w:hAnsi="Times New Roman" w:cs="Times New Roman"/>
                <w:color w:val="000000"/>
                <w:lang w:val="fr-FR"/>
              </w:rPr>
              <w:t>- Lưu: VT.</w:t>
            </w:r>
          </w:p>
        </w:tc>
        <w:tc>
          <w:tcPr>
            <w:tcW w:w="4624" w:type="dxa"/>
            <w:gridSpan w:val="4"/>
          </w:tcPr>
          <w:p>
            <w:pPr>
              <w:spacing w:after="0" w:line="240" w:lineRule="auto"/>
              <w:jc w:val="center"/>
              <w:rPr>
                <w:rFonts w:ascii="Times New Roman" w:eastAsia="Times New Roman" w:hAnsi="Times New Roman" w:cs="Times New Roman"/>
                <w:b/>
                <w:bCs/>
                <w:color w:val="000000"/>
                <w:lang w:val="vi-VN"/>
              </w:rPr>
            </w:pPr>
            <w:r>
              <w:rPr>
                <w:rFonts w:ascii="Times New Roman" w:eastAsia="Times New Roman" w:hAnsi="Times New Roman" w:cs="Times New Roman"/>
                <w:b/>
                <w:bCs/>
                <w:color w:val="000000"/>
                <w:sz w:val="28"/>
                <w:lang w:val="fr-FR"/>
              </w:rPr>
              <w:t xml:space="preserve">UỶ BAN NHÂN DÂN </w:t>
            </w:r>
            <w:r>
              <w:rPr>
                <w:rFonts w:ascii="Times New Roman" w:eastAsia="Times New Roman" w:hAnsi="Times New Roman" w:cs="Times New Roman"/>
                <w:b/>
                <w:bCs/>
                <w:color w:val="000000"/>
                <w:sz w:val="28"/>
                <w:lang w:val="vi-VN"/>
              </w:rPr>
              <w:t>XÃ</w:t>
            </w:r>
          </w:p>
          <w:p>
            <w:pPr>
              <w:spacing w:after="0" w:line="240" w:lineRule="auto"/>
              <w:jc w:val="center"/>
              <w:rPr>
                <w:rFonts w:ascii="Times New Roman" w:eastAsia="Times New Roman" w:hAnsi="Times New Roman" w:cs="Times New Roman"/>
                <w:color w:val="000000"/>
                <w:lang w:val="fr-FR"/>
              </w:rPr>
            </w:pPr>
          </w:p>
        </w:tc>
      </w:tr>
    </w:tbl>
    <w:p>
      <w:pPr>
        <w:rPr>
          <w:rFonts w:ascii="Times New Roman" w:hAnsi="Times New Roman" w:cs="Times New Roman"/>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335"/>
    <w:multiLevelType w:val="hybridMultilevel"/>
    <w:tmpl w:val="41C8F2FC"/>
    <w:lvl w:ilvl="0" w:tplc="DF6495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05420"/>
    <w:multiLevelType w:val="hybridMultilevel"/>
    <w:tmpl w:val="F79001CC"/>
    <w:lvl w:ilvl="0" w:tplc="3A6EE300">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26AD0072"/>
    <w:multiLevelType w:val="hybridMultilevel"/>
    <w:tmpl w:val="24120774"/>
    <w:lvl w:ilvl="0" w:tplc="448C0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D2D34"/>
    <w:multiLevelType w:val="multilevel"/>
    <w:tmpl w:val="C24C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54096"/>
    <w:multiLevelType w:val="hybridMultilevel"/>
    <w:tmpl w:val="0520FE30"/>
    <w:lvl w:ilvl="0" w:tplc="FD4014EC">
      <w:start w:val="1"/>
      <w:numFmt w:val="upperRoman"/>
      <w:lvlText w:val="%1."/>
      <w:lvlJc w:val="left"/>
      <w:pPr>
        <w:ind w:left="1914" w:hanging="250"/>
      </w:pPr>
      <w:rPr>
        <w:rFonts w:ascii="Times New Roman" w:eastAsia="Times New Roman" w:hAnsi="Times New Roman" w:cs="Times New Roman" w:hint="default"/>
        <w:b/>
        <w:bCs/>
        <w:w w:val="100"/>
        <w:sz w:val="28"/>
        <w:szCs w:val="28"/>
        <w:lang w:eastAsia="en-US" w:bidi="ar-SA"/>
      </w:rPr>
    </w:lvl>
    <w:lvl w:ilvl="1" w:tplc="FDD09DF0">
      <w:numFmt w:val="bullet"/>
      <w:lvlText w:val="•"/>
      <w:lvlJc w:val="left"/>
      <w:pPr>
        <w:ind w:left="2858" w:hanging="250"/>
      </w:pPr>
      <w:rPr>
        <w:rFonts w:hint="default"/>
        <w:lang w:eastAsia="en-US" w:bidi="ar-SA"/>
      </w:rPr>
    </w:lvl>
    <w:lvl w:ilvl="2" w:tplc="6A2C84CE">
      <w:numFmt w:val="bullet"/>
      <w:lvlText w:val="•"/>
      <w:lvlJc w:val="left"/>
      <w:pPr>
        <w:ind w:left="3797" w:hanging="250"/>
      </w:pPr>
      <w:rPr>
        <w:rFonts w:hint="default"/>
        <w:lang w:eastAsia="en-US" w:bidi="ar-SA"/>
      </w:rPr>
    </w:lvl>
    <w:lvl w:ilvl="3" w:tplc="365A867A">
      <w:numFmt w:val="bullet"/>
      <w:lvlText w:val="•"/>
      <w:lvlJc w:val="left"/>
      <w:pPr>
        <w:ind w:left="4735" w:hanging="250"/>
      </w:pPr>
      <w:rPr>
        <w:rFonts w:hint="default"/>
        <w:lang w:eastAsia="en-US" w:bidi="ar-SA"/>
      </w:rPr>
    </w:lvl>
    <w:lvl w:ilvl="4" w:tplc="9B3CB728">
      <w:numFmt w:val="bullet"/>
      <w:lvlText w:val="•"/>
      <w:lvlJc w:val="left"/>
      <w:pPr>
        <w:ind w:left="5674" w:hanging="250"/>
      </w:pPr>
      <w:rPr>
        <w:rFonts w:hint="default"/>
        <w:lang w:eastAsia="en-US" w:bidi="ar-SA"/>
      </w:rPr>
    </w:lvl>
    <w:lvl w:ilvl="5" w:tplc="F62EE970">
      <w:numFmt w:val="bullet"/>
      <w:lvlText w:val="•"/>
      <w:lvlJc w:val="left"/>
      <w:pPr>
        <w:ind w:left="6613" w:hanging="250"/>
      </w:pPr>
      <w:rPr>
        <w:rFonts w:hint="default"/>
        <w:lang w:eastAsia="en-US" w:bidi="ar-SA"/>
      </w:rPr>
    </w:lvl>
    <w:lvl w:ilvl="6" w:tplc="F7865E70">
      <w:numFmt w:val="bullet"/>
      <w:lvlText w:val="•"/>
      <w:lvlJc w:val="left"/>
      <w:pPr>
        <w:ind w:left="7551" w:hanging="250"/>
      </w:pPr>
      <w:rPr>
        <w:rFonts w:hint="default"/>
        <w:lang w:eastAsia="en-US" w:bidi="ar-SA"/>
      </w:rPr>
    </w:lvl>
    <w:lvl w:ilvl="7" w:tplc="69E842F0">
      <w:numFmt w:val="bullet"/>
      <w:lvlText w:val="•"/>
      <w:lvlJc w:val="left"/>
      <w:pPr>
        <w:ind w:left="8490" w:hanging="250"/>
      </w:pPr>
      <w:rPr>
        <w:rFonts w:hint="default"/>
        <w:lang w:eastAsia="en-US" w:bidi="ar-SA"/>
      </w:rPr>
    </w:lvl>
    <w:lvl w:ilvl="8" w:tplc="487658AE">
      <w:numFmt w:val="bullet"/>
      <w:lvlText w:val="•"/>
      <w:lvlJc w:val="left"/>
      <w:pPr>
        <w:ind w:left="9429" w:hanging="250"/>
      </w:pPr>
      <w:rPr>
        <w:rFonts w:hint="default"/>
        <w:lang w:eastAsia="en-US" w:bidi="ar-SA"/>
      </w:rPr>
    </w:lvl>
  </w:abstractNum>
  <w:abstractNum w:abstractNumId="5" w15:restartNumberingAfterBreak="0">
    <w:nsid w:val="6FA8629C"/>
    <w:multiLevelType w:val="multilevel"/>
    <w:tmpl w:val="91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9255A-2509-4023-8610-4C25038C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240" w:lineRule="auto"/>
      <w:ind w:left="1914" w:hanging="36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4083">
      <w:bodyDiv w:val="1"/>
      <w:marLeft w:val="0"/>
      <w:marRight w:val="0"/>
      <w:marTop w:val="0"/>
      <w:marBottom w:val="0"/>
      <w:divBdr>
        <w:top w:val="none" w:sz="0" w:space="0" w:color="auto"/>
        <w:left w:val="none" w:sz="0" w:space="0" w:color="auto"/>
        <w:bottom w:val="none" w:sz="0" w:space="0" w:color="auto"/>
        <w:right w:val="none" w:sz="0" w:space="0" w:color="auto"/>
      </w:divBdr>
    </w:div>
    <w:div w:id="689113829">
      <w:bodyDiv w:val="1"/>
      <w:marLeft w:val="0"/>
      <w:marRight w:val="0"/>
      <w:marTop w:val="0"/>
      <w:marBottom w:val="0"/>
      <w:divBdr>
        <w:top w:val="none" w:sz="0" w:space="0" w:color="auto"/>
        <w:left w:val="none" w:sz="0" w:space="0" w:color="auto"/>
        <w:bottom w:val="none" w:sz="0" w:space="0" w:color="auto"/>
        <w:right w:val="none" w:sz="0" w:space="0" w:color="auto"/>
      </w:divBdr>
    </w:div>
    <w:div w:id="1109004739">
      <w:bodyDiv w:val="1"/>
      <w:marLeft w:val="0"/>
      <w:marRight w:val="0"/>
      <w:marTop w:val="0"/>
      <w:marBottom w:val="0"/>
      <w:divBdr>
        <w:top w:val="none" w:sz="0" w:space="0" w:color="auto"/>
        <w:left w:val="none" w:sz="0" w:space="0" w:color="auto"/>
        <w:bottom w:val="none" w:sz="0" w:space="0" w:color="auto"/>
        <w:right w:val="none" w:sz="0" w:space="0" w:color="auto"/>
      </w:divBdr>
    </w:div>
    <w:div w:id="1561818381">
      <w:bodyDiv w:val="1"/>
      <w:marLeft w:val="0"/>
      <w:marRight w:val="0"/>
      <w:marTop w:val="0"/>
      <w:marBottom w:val="0"/>
      <w:divBdr>
        <w:top w:val="none" w:sz="0" w:space="0" w:color="auto"/>
        <w:left w:val="none" w:sz="0" w:space="0" w:color="auto"/>
        <w:bottom w:val="none" w:sz="0" w:space="0" w:color="auto"/>
        <w:right w:val="none" w:sz="0" w:space="0" w:color="auto"/>
      </w:divBdr>
    </w:div>
    <w:div w:id="19141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4397B-89B8-4192-A84B-4E899D2C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c:creator>
  <cp:lastModifiedBy>HUYEN QUE PC</cp:lastModifiedBy>
  <cp:revision>199</cp:revision>
  <cp:lastPrinted>2022-10-25T02:59:00Z</cp:lastPrinted>
  <dcterms:created xsi:type="dcterms:W3CDTF">2023-08-03T01:10:00Z</dcterms:created>
  <dcterms:modified xsi:type="dcterms:W3CDTF">2024-03-20T03:30:00Z</dcterms:modified>
</cp:coreProperties>
</file>